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49" w:rsidRPr="00E87D04" w:rsidRDefault="00575849" w:rsidP="00575849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3/20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575849" w:rsidRPr="006724F3" w:rsidRDefault="00575849" w:rsidP="00575849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3/24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575849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575849" w:rsidRPr="00BE22FE" w:rsidRDefault="00575849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575849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575849" w:rsidRPr="006724F3" w:rsidRDefault="00575849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575849" w:rsidRPr="006724F3" w:rsidRDefault="00575849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575849" w:rsidRPr="006724F3" w:rsidRDefault="00575849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575849" w:rsidRPr="006724F3" w:rsidRDefault="00575849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575849" w:rsidRPr="006724F3" w:rsidRDefault="00575849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575849" w:rsidRPr="006724F3" w:rsidRDefault="00575849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575849" w:rsidRPr="006724F3" w:rsidRDefault="00575849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575849" w:rsidTr="00C255B1">
        <w:trPr>
          <w:trHeight w:val="535"/>
        </w:trPr>
        <w:tc>
          <w:tcPr>
            <w:tcW w:w="560" w:type="dxa"/>
            <w:vAlign w:val="center"/>
          </w:tcPr>
          <w:p w:rsidR="00575849" w:rsidRPr="00BE22FE" w:rsidRDefault="00575849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575849" w:rsidRDefault="00575849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575849" w:rsidRDefault="00575849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how women’s roles changing during the 1920s</w:t>
            </w:r>
          </w:p>
          <w:p w:rsidR="00575849" w:rsidRPr="00297DAC" w:rsidRDefault="00575849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U.S. II- </w:t>
            </w:r>
            <w:r>
              <w:rPr>
                <w:b/>
                <w:bCs/>
                <w:sz w:val="18"/>
                <w:szCs w:val="18"/>
              </w:rPr>
              <w:t>Examine how women’s roles changing during the 1920s</w:t>
            </w:r>
          </w:p>
        </w:tc>
        <w:tc>
          <w:tcPr>
            <w:tcW w:w="722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575849" w:rsidTr="00C255B1">
        <w:trPr>
          <w:trHeight w:val="535"/>
        </w:trPr>
        <w:tc>
          <w:tcPr>
            <w:tcW w:w="560" w:type="dxa"/>
            <w:vAlign w:val="center"/>
          </w:tcPr>
          <w:p w:rsidR="00575849" w:rsidRPr="00BE22FE" w:rsidRDefault="00575849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575849" w:rsidRDefault="00575849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575849" w:rsidRDefault="00575849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how the nation’s cities were affected by Americans on the move</w:t>
            </w:r>
          </w:p>
          <w:p w:rsidR="00575849" w:rsidRDefault="00575849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575849" w:rsidRDefault="00575849" w:rsidP="0057584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how the nation’s cities were affected by Americans on the move</w:t>
            </w:r>
          </w:p>
          <w:p w:rsidR="00575849" w:rsidRPr="00297DAC" w:rsidRDefault="00575849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575849" w:rsidTr="00C255B1">
        <w:trPr>
          <w:trHeight w:val="535"/>
        </w:trPr>
        <w:tc>
          <w:tcPr>
            <w:tcW w:w="560" w:type="dxa"/>
            <w:vAlign w:val="center"/>
          </w:tcPr>
          <w:p w:rsidR="00575849" w:rsidRPr="00BE22FE" w:rsidRDefault="00575849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575849" w:rsidRDefault="00575849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575849" w:rsidRDefault="00575849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some American heroes of the 1920s</w:t>
            </w:r>
          </w:p>
          <w:p w:rsidR="00575849" w:rsidRDefault="00575849" w:rsidP="00C255B1">
            <w:pPr>
              <w:pStyle w:val="Default"/>
              <w:rPr>
                <w:sz w:val="18"/>
                <w:szCs w:val="18"/>
              </w:rPr>
            </w:pPr>
          </w:p>
          <w:p w:rsidR="00575849" w:rsidRPr="00575849" w:rsidRDefault="00575849" w:rsidP="0057584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some American heroes of the 1920s</w:t>
            </w:r>
          </w:p>
        </w:tc>
        <w:tc>
          <w:tcPr>
            <w:tcW w:w="722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575849" w:rsidTr="00C255B1">
        <w:trPr>
          <w:trHeight w:val="535"/>
        </w:trPr>
        <w:tc>
          <w:tcPr>
            <w:tcW w:w="560" w:type="dxa"/>
            <w:vAlign w:val="center"/>
          </w:tcPr>
          <w:p w:rsidR="00575849" w:rsidRPr="00BE22FE" w:rsidRDefault="00575849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575849" w:rsidRDefault="00575849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575849" w:rsidRPr="00297DAC" w:rsidRDefault="00575849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 xml:space="preserve">II- Examine how the mass media helped create common cultural </w:t>
            </w:r>
          </w:p>
          <w:p w:rsidR="00575849" w:rsidRDefault="00575849" w:rsidP="00C255B1">
            <w:pPr>
              <w:pStyle w:val="Default"/>
              <w:rPr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>how the mass media helped create common cultural</w:t>
            </w:r>
          </w:p>
        </w:tc>
        <w:tc>
          <w:tcPr>
            <w:tcW w:w="722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575849" w:rsidTr="00C255B1">
        <w:trPr>
          <w:trHeight w:val="535"/>
        </w:trPr>
        <w:tc>
          <w:tcPr>
            <w:tcW w:w="560" w:type="dxa"/>
            <w:vAlign w:val="center"/>
          </w:tcPr>
          <w:p w:rsidR="00575849" w:rsidRPr="00BE22FE" w:rsidRDefault="00575849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575849" w:rsidRDefault="00575849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575849" w:rsidRPr="00263D22" w:rsidRDefault="00575849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Interpre</w:t>
            </w:r>
            <w:r>
              <w:rPr>
                <w:b/>
                <w:bCs/>
                <w:sz w:val="18"/>
                <w:szCs w:val="18"/>
              </w:rPr>
              <w:t>t how writers of the lost generation responded to popular culture</w:t>
            </w:r>
          </w:p>
          <w:p w:rsidR="00575849" w:rsidRPr="00263D22" w:rsidRDefault="00575849" w:rsidP="0057584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Interpre</w:t>
            </w:r>
            <w:r>
              <w:rPr>
                <w:b/>
                <w:bCs/>
                <w:sz w:val="18"/>
                <w:szCs w:val="18"/>
              </w:rPr>
              <w:t xml:space="preserve">t how </w:t>
            </w:r>
            <w:r>
              <w:rPr>
                <w:b/>
                <w:bCs/>
                <w:sz w:val="18"/>
                <w:szCs w:val="18"/>
              </w:rPr>
              <w:t>writers of the lost generation responded to popular culture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2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575849" w:rsidRPr="000032ED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575849" w:rsidRPr="00BE22FE" w:rsidRDefault="00575849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75849" w:rsidRDefault="00575849" w:rsidP="00575849"/>
    <w:sectPr w:rsidR="0057584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9"/>
    <w:rsid w:val="005348F9"/>
    <w:rsid w:val="005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2017-05-23T20:10:00Z</dcterms:created>
  <dcterms:modified xsi:type="dcterms:W3CDTF">2017-05-23T20:17:00Z</dcterms:modified>
</cp:coreProperties>
</file>